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A5326" w:rsidP="00AC2E92" w14:paraId="0ADA299E" w14:textId="77777777">
      <w:pPr>
        <w:spacing w:before="0"/>
        <w:rPr>
          <w:rFonts w:cs="Tahoma"/>
          <w:szCs w:val="18"/>
        </w:rPr>
      </w:pPr>
    </w:p>
    <w:p w:rsidR="00E374C0" w:rsidRPr="002A5326" w:rsidP="002A5326" w14:paraId="07F21C53" w14:textId="77777777">
      <w:pPr>
        <w:jc w:val="center"/>
        <w:rPr>
          <w:rFonts w:cs="Tahoma"/>
          <w:b/>
          <w:szCs w:val="18"/>
        </w:rPr>
      </w:pPr>
      <w:r w:rsidRPr="002A532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A5326">
        <w:rPr>
          <w:rFonts w:cs="Tahoma"/>
          <w:b/>
          <w:color w:val="FF0000"/>
          <w:szCs w:val="18"/>
        </w:rPr>
        <w:t>(35.HAFTA)</w:t>
      </w:r>
      <w:r w:rsidRPr="002A532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A5326" w:rsidR="008F2F9F">
        <w:rPr>
          <w:rFonts w:cs="Tahoma"/>
          <w:b/>
          <w:szCs w:val="18"/>
        </w:rPr>
        <w:t>07-11</w:t>
      </w:r>
      <w:r w:rsidRPr="002A5326">
        <w:rPr>
          <w:rFonts w:cs="Tahoma"/>
          <w:b/>
          <w:szCs w:val="18"/>
        </w:rPr>
        <w:t xml:space="preserve"> HAZİRAN </w:t>
      </w:r>
      <w:r w:rsidRPr="002A5326" w:rsidR="00FD2313">
        <w:rPr>
          <w:rFonts w:cs="Tahoma"/>
          <w:b/>
          <w:szCs w:val="18"/>
        </w:rPr>
        <w:t>2027</w:t>
      </w:r>
    </w:p>
    <w:p w:rsidR="00172715" w:rsidRPr="00753ABA" w:rsidP="00AC2E92" w14:paraId="0592FC3B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3"/>
        <w:gridCol w:w="7289"/>
      </w:tblGrid>
      <w:tr w:rsidTr="00992867">
        <w:tblPrEx>
          <w:tblW w:w="10102" w:type="dxa"/>
          <w:tblLayout w:type="fixed"/>
          <w:tblLook w:val="0000"/>
        </w:tblPrEx>
        <w:trPr>
          <w:cantSplit/>
          <w:trHeight w:val="292"/>
        </w:trPr>
        <w:tc>
          <w:tcPr>
            <w:tcW w:w="281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4A9757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78970F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 </w:t>
            </w:r>
          </w:p>
        </w:tc>
      </w:tr>
      <w:tr w:rsidTr="00992867">
        <w:tblPrEx>
          <w:tblW w:w="10102" w:type="dxa"/>
          <w:tblLayout w:type="fixed"/>
          <w:tblLook w:val="0000"/>
        </w:tblPrEx>
        <w:trPr>
          <w:cantSplit/>
          <w:trHeight w:val="292"/>
        </w:trPr>
        <w:tc>
          <w:tcPr>
            <w:tcW w:w="281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4BDD39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0D54B8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992867">
        <w:tblPrEx>
          <w:tblW w:w="10102" w:type="dxa"/>
          <w:tblLayout w:type="fixed"/>
          <w:tblLook w:val="0000"/>
        </w:tblPrEx>
        <w:trPr>
          <w:cantSplit/>
          <w:trHeight w:val="292"/>
        </w:trPr>
        <w:tc>
          <w:tcPr>
            <w:tcW w:w="281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518E8F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37124F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992867">
        <w:tblPrEx>
          <w:tblW w:w="10102" w:type="dxa"/>
          <w:tblLayout w:type="fixed"/>
          <w:tblLook w:val="0000"/>
        </w:tblPrEx>
        <w:trPr>
          <w:cantSplit/>
          <w:trHeight w:val="292"/>
        </w:trPr>
        <w:tc>
          <w:tcPr>
            <w:tcW w:w="281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1FB755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44DB08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Sağlık ve Spor</w:t>
            </w:r>
          </w:p>
        </w:tc>
      </w:tr>
      <w:tr w:rsidTr="00992867">
        <w:tblPrEx>
          <w:tblW w:w="10102" w:type="dxa"/>
          <w:tblLayout w:type="fixed"/>
          <w:tblLook w:val="0000"/>
        </w:tblPrEx>
        <w:trPr>
          <w:cantSplit/>
          <w:trHeight w:val="292"/>
        </w:trPr>
        <w:tc>
          <w:tcPr>
            <w:tcW w:w="281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FA0DC3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AAD68E6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Çiğ Köfte Spor/Lahmacun Spor (Dinleme Metni)</w:t>
            </w:r>
          </w:p>
        </w:tc>
      </w:tr>
    </w:tbl>
    <w:p w:rsidR="00172715" w:rsidRPr="00992867" w:rsidP="00AC2E92" w14:paraId="46146A07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239FFB9A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00D1A462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172715" w:rsidRPr="00753ABA" w:rsidP="009F5343" w14:paraId="207E8D2E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79DA6B2B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448A65F0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218448DD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1A712B6E" w14:textId="77777777">
            <w:pPr>
              <w:pStyle w:val="NoSpacing"/>
            </w:pPr>
            <w:r w:rsidRPr="00753ABA">
              <w:t>T.4.1.9. Dinledikleriyle/izledikleriyle ilgili görüşlerini ifade eder.</w:t>
            </w:r>
          </w:p>
          <w:p w:rsidR="00172715" w:rsidRPr="00753ABA" w:rsidP="009F5343" w14:paraId="03561E27" w14:textId="77777777">
            <w:pPr>
              <w:pStyle w:val="NoSpacing"/>
            </w:pPr>
            <w:r w:rsidRPr="00753ABA">
              <w:t>T.4.1.11. Dinlediklerinin/izlediklerinin içeriğini değerlendirir.</w:t>
            </w:r>
          </w:p>
          <w:p w:rsidR="00172715" w:rsidRPr="00753ABA" w:rsidP="009F5343" w14:paraId="04C8C07C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04898D6C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2E073F8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B5E4FEF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4E97CCE2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73ECD44C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17A7A276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7730632F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3DDEA661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  <w:p w:rsidR="00172715" w:rsidRPr="00753ABA" w:rsidP="009F5343" w14:paraId="5A062128" w14:textId="77777777">
            <w:pPr>
              <w:pStyle w:val="NoSpacing"/>
            </w:pPr>
            <w:r w:rsidRPr="00753ABA">
              <w:t xml:space="preserve">T.4.4.21. Yazma stratejilerini uygular.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42D117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4CE016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969BE32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D933EC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0DB43FC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4B56CE7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B956FCE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'Spor karşılaşmaları bireylere neler kazandırır? Öğrenciler konuşturulur.</w:t>
            </w:r>
          </w:p>
          <w:p w:rsidR="00172715" w:rsidRPr="00753ABA" w:rsidP="00AC2E92" w14:paraId="38BD9C8F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Telaşa Kapılma, İlk Yardımı Hatırla Görseller incelenir konusu tahmin edip söylenir. </w:t>
            </w:r>
          </w:p>
          <w:p w:rsidR="00172715" w:rsidRPr="00753ABA" w:rsidP="00AC2E92" w14:paraId="7703C211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Telaşa Kapılma, İlk Yardımı Hatırla metni dinletilir. Anlama etkinlikleri yapılır.</w:t>
            </w:r>
          </w:p>
          <w:p w:rsidR="00172715" w:rsidRPr="00753ABA" w:rsidP="00AC2E92" w14:paraId="49D04926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241) Kelimeler etkinliği yapılır. Metne ait sorular cevaplanır.</w:t>
            </w:r>
          </w:p>
          <w:p w:rsidR="00172715" w:rsidRPr="00753ABA" w:rsidP="00AC2E92" w14:paraId="51D285CE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242) Metnin konusu ve ana fikri çıkarılır. Yazma etkinlikleri yapılır.</w:t>
            </w:r>
          </w:p>
          <w:p w:rsidR="00172715" w:rsidRPr="00753ABA" w:rsidP="00AC2E92" w14:paraId="3AA3FAC9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243) Görsel-soru-cevap etkinliği yapılır.</w:t>
            </w:r>
          </w:p>
          <w:p w:rsidR="00172715" w:rsidRPr="00753ABA" w:rsidP="00AC2E92" w14:paraId="4A93687E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2715" w:rsidRPr="00753ABA" w:rsidP="00AC2E92" w14:paraId="7836D5A0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033DE57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77692C5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4D31DBD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35F19C7D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7BBD4553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0E248A2B" w14:textId="77777777">
            <w:pPr>
              <w:pStyle w:val="NoSpacing"/>
            </w:pPr>
            <w:r w:rsidRPr="00753ABA">
              <w:t>Öğrencilerin dinledikleri/izlediklerinin içeriğini tutarlılık açısından sorgulamaları sağlanır.</w:t>
            </w:r>
          </w:p>
          <w:p w:rsidR="00172715" w:rsidRPr="00753ABA" w:rsidP="009F5343" w14:paraId="1CB53611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00134E1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</w:tc>
      </w:tr>
    </w:tbl>
    <w:p w:rsidR="00172715" w:rsidRPr="00753ABA" w:rsidP="00AC2E92" w14:paraId="6D728764" w14:textId="77777777">
      <w:pPr>
        <w:rPr>
          <w:rFonts w:cs="Tahoma"/>
          <w:szCs w:val="18"/>
        </w:rPr>
      </w:pPr>
    </w:p>
    <w:p w:rsidR="00172715" w:rsidRPr="00753ABA" w:rsidP="00AC2E92" w14:paraId="6325FCE7" w14:textId="77777777">
      <w:pPr>
        <w:rPr>
          <w:rFonts w:cs="Tahoma"/>
          <w:szCs w:val="18"/>
        </w:rPr>
      </w:pPr>
    </w:p>
    <w:p w:rsidR="00172715" w:rsidRPr="00753ABA" w:rsidP="00AC2E92" w14:paraId="48726A86" w14:textId="77777777">
      <w:pPr>
        <w:rPr>
          <w:rFonts w:cs="Tahoma"/>
          <w:szCs w:val="18"/>
        </w:rPr>
      </w:pPr>
    </w:p>
    <w:p w:rsidR="00172715" w:rsidRPr="00753ABA" w:rsidP="00AC2E92" w14:paraId="63BEF76A" w14:textId="77777777">
      <w:pPr>
        <w:rPr>
          <w:rFonts w:cs="Tahoma"/>
          <w:szCs w:val="18"/>
        </w:rPr>
      </w:pPr>
    </w:p>
    <w:p w:rsidR="00172715" w:rsidRPr="00753ABA" w:rsidP="00AC2E92" w14:paraId="647592DC" w14:textId="77777777">
      <w:pPr>
        <w:rPr>
          <w:rFonts w:cs="Tahoma"/>
          <w:szCs w:val="18"/>
        </w:rPr>
      </w:pPr>
    </w:p>
    <w:p w:rsidR="00172715" w:rsidRPr="00753ABA" w:rsidP="00AC2E92" w14:paraId="34B07218" w14:textId="77777777">
      <w:pPr>
        <w:rPr>
          <w:rFonts w:cs="Tahoma"/>
          <w:szCs w:val="18"/>
        </w:rPr>
      </w:pPr>
    </w:p>
    <w:p w:rsidR="00AD5661" w:rsidRPr="00753ABA" w:rsidP="00AC2E92" w14:paraId="7A749F64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